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F2" w:rsidRDefault="00F119F2" w:rsidP="00F61CB1">
      <w:pPr>
        <w:shd w:val="clear" w:color="auto" w:fill="FFFFFF"/>
        <w:spacing w:line="279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F119F2" w:rsidRDefault="00F119F2" w:rsidP="00F119F2">
      <w:pPr>
        <w:shd w:val="clear" w:color="auto" w:fill="FFFFFF"/>
        <w:spacing w:line="279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Информация</w:t>
      </w:r>
    </w:p>
    <w:p w:rsidR="00F119F2" w:rsidRDefault="00F119F2" w:rsidP="00F119F2">
      <w:pPr>
        <w:shd w:val="clear" w:color="auto" w:fill="FFFFFF"/>
        <w:spacing w:line="279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 материально – техническом обеспечении предоставления социальных услуг.</w:t>
      </w:r>
    </w:p>
    <w:p w:rsidR="00F61CB1" w:rsidRPr="00F61CB1" w:rsidRDefault="007B2F02" w:rsidP="00F61CB1">
      <w:pPr>
        <w:shd w:val="clear" w:color="auto" w:fill="FFFFFF"/>
        <w:spacing w:line="279" w:lineRule="atLeast"/>
        <w:rPr>
          <w:rStyle w:val="26"/>
          <w:sz w:val="28"/>
          <w:szCs w:val="28"/>
        </w:rPr>
      </w:pPr>
      <w:r w:rsidRPr="00F61CB1">
        <w:rPr>
          <w:rFonts w:ascii="Times New Roman" w:hAnsi="Times New Roman" w:cs="Times New Roman"/>
          <w:color w:val="333333"/>
          <w:sz w:val="28"/>
          <w:szCs w:val="28"/>
        </w:rPr>
        <w:t>Общая пло</w:t>
      </w:r>
      <w:r w:rsidR="001130AE" w:rsidRPr="00F61CB1">
        <w:rPr>
          <w:rFonts w:ascii="Times New Roman" w:hAnsi="Times New Roman" w:cs="Times New Roman"/>
          <w:color w:val="333333"/>
          <w:sz w:val="28"/>
          <w:szCs w:val="28"/>
        </w:rPr>
        <w:t xml:space="preserve">щадь </w:t>
      </w:r>
      <w:r w:rsidR="0092665B" w:rsidRPr="00F61CB1">
        <w:rPr>
          <w:rFonts w:ascii="Times New Roman" w:hAnsi="Times New Roman" w:cs="Times New Roman"/>
          <w:sz w:val="28"/>
          <w:szCs w:val="28"/>
        </w:rPr>
        <w:t xml:space="preserve">казенного учреждения Воронежской области «Управление социальной защиты населения Эртильского района» </w:t>
      </w:r>
      <w:r w:rsidR="0092665B" w:rsidRPr="00F61CB1">
        <w:rPr>
          <w:rStyle w:val="21"/>
          <w:rFonts w:cs="Times New Roman"/>
          <w:color w:val="000000"/>
          <w:sz w:val="28"/>
          <w:szCs w:val="28"/>
        </w:rPr>
        <w:t xml:space="preserve"> (далее - учреждение)</w:t>
      </w:r>
      <w:r w:rsidR="001130AE" w:rsidRPr="00F61CB1">
        <w:rPr>
          <w:rFonts w:ascii="Times New Roman" w:hAnsi="Times New Roman" w:cs="Times New Roman"/>
          <w:color w:val="333333"/>
          <w:sz w:val="28"/>
          <w:szCs w:val="28"/>
        </w:rPr>
        <w:t xml:space="preserve"> составляет 593</w:t>
      </w:r>
      <w:r w:rsidRPr="00F61CB1">
        <w:rPr>
          <w:rFonts w:ascii="Times New Roman" w:hAnsi="Times New Roman" w:cs="Times New Roman"/>
          <w:color w:val="333333"/>
          <w:sz w:val="28"/>
          <w:szCs w:val="28"/>
        </w:rPr>
        <w:t xml:space="preserve"> кв.м. Учреждение оснащено системой охранно-пожарной и охранно-тревожной сигнализации. Доступ в учреждение оснащен кнопкой вызова и тактильной доской для возможности предоставления социальных услуг </w:t>
      </w:r>
      <w:proofErr w:type="spellStart"/>
      <w:r w:rsidRPr="00F61CB1">
        <w:rPr>
          <w:rFonts w:ascii="Times New Roman" w:hAnsi="Times New Roman" w:cs="Times New Roman"/>
          <w:color w:val="333333"/>
          <w:sz w:val="28"/>
          <w:szCs w:val="28"/>
        </w:rPr>
        <w:t>маломобильным</w:t>
      </w:r>
      <w:proofErr w:type="spellEnd"/>
      <w:r w:rsidRPr="00F61CB1">
        <w:rPr>
          <w:rFonts w:ascii="Times New Roman" w:hAnsi="Times New Roman" w:cs="Times New Roman"/>
          <w:color w:val="333333"/>
          <w:sz w:val="28"/>
          <w:szCs w:val="28"/>
        </w:rPr>
        <w:t xml:space="preserve"> группам населения.</w:t>
      </w:r>
      <w:r w:rsidR="00F61CB1" w:rsidRPr="00F61CB1">
        <w:rPr>
          <w:rStyle w:val="26"/>
          <w:sz w:val="28"/>
          <w:szCs w:val="28"/>
        </w:rPr>
        <w:t xml:space="preserve"> </w:t>
      </w:r>
    </w:p>
    <w:p w:rsidR="00F61CB1" w:rsidRPr="00F61CB1" w:rsidRDefault="00F61CB1" w:rsidP="00F61CB1">
      <w:pPr>
        <w:shd w:val="clear" w:color="auto" w:fill="FFFFFF"/>
        <w:spacing w:line="27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1CB1">
        <w:rPr>
          <w:rStyle w:val="26"/>
          <w:sz w:val="28"/>
          <w:szCs w:val="28"/>
        </w:rPr>
        <w:t>Три сторожа и один вахтер (</w:t>
      </w:r>
      <w:r w:rsidRPr="00F61CB1">
        <w:rPr>
          <w:rFonts w:ascii="Times New Roman" w:eastAsia="Times New Roman" w:hAnsi="Times New Roman" w:cs="Times New Roman"/>
          <w:sz w:val="28"/>
          <w:szCs w:val="28"/>
        </w:rPr>
        <w:t xml:space="preserve">сторожа по графику, посменно – в рабочее ночное время с  17-00 до 08-00 – в выходные и праздничные дни круглосуточно с 08-00 до 08-00,  вахтер в дневное рабочее время с 08-00 </w:t>
      </w:r>
      <w:proofErr w:type="gramStart"/>
      <w:r w:rsidRPr="00F61C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61CB1">
        <w:rPr>
          <w:rFonts w:ascii="Times New Roman" w:eastAsia="Times New Roman" w:hAnsi="Times New Roman" w:cs="Times New Roman"/>
          <w:sz w:val="28"/>
          <w:szCs w:val="28"/>
        </w:rPr>
        <w:t xml:space="preserve"> 17-00). </w:t>
      </w:r>
    </w:p>
    <w:p w:rsidR="00F61CB1" w:rsidRPr="00F61CB1" w:rsidRDefault="00F61CB1" w:rsidP="00F61CB1">
      <w:pPr>
        <w:pStyle w:val="210"/>
        <w:shd w:val="clear" w:color="auto" w:fill="auto"/>
        <w:tabs>
          <w:tab w:val="left" w:pos="612"/>
        </w:tabs>
        <w:spacing w:after="0" w:line="240" w:lineRule="auto"/>
        <w:ind w:firstLine="0"/>
        <w:rPr>
          <w:sz w:val="28"/>
          <w:szCs w:val="28"/>
        </w:rPr>
      </w:pPr>
      <w:r w:rsidRPr="00F61CB1">
        <w:rPr>
          <w:rStyle w:val="90"/>
          <w:rFonts w:eastAsiaTheme="minorEastAsia"/>
          <w:color w:val="000000"/>
          <w:sz w:val="28"/>
          <w:szCs w:val="28"/>
          <w:lang w:eastAsia="ru-RU"/>
        </w:rPr>
        <w:t xml:space="preserve">- </w:t>
      </w:r>
      <w:r w:rsidRPr="00F61CB1">
        <w:rPr>
          <w:rFonts w:eastAsia="Times New Roman"/>
          <w:color w:val="000000"/>
          <w:sz w:val="28"/>
          <w:szCs w:val="28"/>
        </w:rPr>
        <w:t xml:space="preserve">охранно-пожарная сигнализация - ППК «ГРАНИТ-8, блок речевого оповещения о пожаре «СОНАТА-3» и акустические колонки - «СОНАТА-К» в рабочем состоянии без вывода сигнала на пульт пожарной охраны,  </w:t>
      </w:r>
      <w:proofErr w:type="gramStart"/>
      <w:r w:rsidRPr="00F61CB1">
        <w:rPr>
          <w:rFonts w:eastAsia="Times New Roman"/>
          <w:color w:val="000000"/>
          <w:sz w:val="28"/>
          <w:szCs w:val="28"/>
        </w:rPr>
        <w:t>из</w:t>
      </w:r>
      <w:proofErr w:type="gramEnd"/>
      <w:r w:rsidR="008F674C">
        <w:rPr>
          <w:rFonts w:eastAsia="Times New Roman"/>
          <w:color w:val="000000"/>
          <w:sz w:val="28"/>
          <w:szCs w:val="28"/>
        </w:rPr>
        <w:t xml:space="preserve"> </w:t>
      </w:r>
      <w:r w:rsidRPr="00F61CB1">
        <w:rPr>
          <w:rFonts w:eastAsia="Times New Roman"/>
          <w:color w:val="000000"/>
          <w:sz w:val="28"/>
          <w:szCs w:val="28"/>
        </w:rPr>
        <w:t>вещатели ручные – ИПР – 513 – 3 шт., используются из</w:t>
      </w:r>
      <w:r w:rsidR="008F674C">
        <w:rPr>
          <w:rFonts w:eastAsia="Times New Roman"/>
          <w:color w:val="000000"/>
          <w:sz w:val="28"/>
          <w:szCs w:val="28"/>
        </w:rPr>
        <w:t xml:space="preserve"> </w:t>
      </w:r>
      <w:r w:rsidRPr="00F61CB1">
        <w:rPr>
          <w:rFonts w:eastAsia="Times New Roman"/>
          <w:color w:val="000000"/>
          <w:sz w:val="28"/>
          <w:szCs w:val="28"/>
        </w:rPr>
        <w:t>вещатели дымовые ДИП-212-41М.</w:t>
      </w:r>
      <w:r w:rsidRPr="00F61CB1">
        <w:rPr>
          <w:rStyle w:val="26"/>
          <w:color w:val="000000"/>
          <w:sz w:val="28"/>
          <w:szCs w:val="28"/>
        </w:rPr>
        <w:t xml:space="preserve">  На путях эвакуации установлены световые табло «ВЫХОД»;</w:t>
      </w:r>
    </w:p>
    <w:p w:rsidR="00F61CB1" w:rsidRPr="00F61CB1" w:rsidRDefault="005B68FC" w:rsidP="00F61CB1">
      <w:pPr>
        <w:pStyle w:val="210"/>
        <w:shd w:val="clear" w:color="auto" w:fill="auto"/>
        <w:tabs>
          <w:tab w:val="left" w:pos="624"/>
        </w:tabs>
        <w:spacing w:after="0" w:line="0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5B68F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9.75pt;margin-top:15.55pt;width:173.2pt;height:3.55pt;z-index:-251658752;mso-wrap-distance-left:13.9pt;mso-wrap-distance-right:5pt;mso-position-horizontal-relative:margin" filled="f" stroked="f">
            <v:textbox inset="0,0,0,0">
              <w:txbxContent>
                <w:p w:rsidR="00F61CB1" w:rsidRDefault="00F61CB1" w:rsidP="00F61CB1">
                  <w:pPr>
                    <w:pStyle w:val="21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F61CB1" w:rsidRPr="00F61CB1">
        <w:rPr>
          <w:rStyle w:val="26"/>
          <w:color w:val="000000"/>
          <w:sz w:val="28"/>
          <w:szCs w:val="28"/>
        </w:rPr>
        <w:t xml:space="preserve">- В наличии </w:t>
      </w:r>
      <w:r w:rsidR="00F61CB1" w:rsidRPr="00F61CB1">
        <w:rPr>
          <w:rFonts w:eastAsia="Times New Roman"/>
          <w:color w:val="000000"/>
          <w:sz w:val="28"/>
          <w:szCs w:val="28"/>
        </w:rPr>
        <w:t xml:space="preserve">23 огнетушителя (ОП-1 – 2 шт., ОП-2 – 13 шт., ОП-3 – шт., </w:t>
      </w:r>
      <w:proofErr w:type="gramEnd"/>
    </w:p>
    <w:p w:rsidR="00F61CB1" w:rsidRPr="00F61CB1" w:rsidRDefault="00F61CB1" w:rsidP="00F61CB1">
      <w:pPr>
        <w:pStyle w:val="210"/>
        <w:shd w:val="clear" w:color="auto" w:fill="auto"/>
        <w:tabs>
          <w:tab w:val="left" w:pos="624"/>
        </w:tabs>
        <w:spacing w:after="0" w:line="0" w:lineRule="atLeast"/>
        <w:ind w:firstLine="0"/>
        <w:jc w:val="left"/>
        <w:rPr>
          <w:rFonts w:eastAsia="Times New Roman"/>
          <w:color w:val="000000"/>
          <w:sz w:val="28"/>
          <w:szCs w:val="28"/>
        </w:rPr>
      </w:pPr>
      <w:proofErr w:type="gramStart"/>
      <w:r w:rsidRPr="00F61CB1">
        <w:rPr>
          <w:rFonts w:eastAsia="Times New Roman"/>
          <w:color w:val="000000"/>
          <w:sz w:val="28"/>
          <w:szCs w:val="28"/>
        </w:rPr>
        <w:t xml:space="preserve">ОУ-1 – 2 шт., ОУ-2 - 3 шт.) в хорошем состоянии по одному на каждый кабинет; </w:t>
      </w:r>
      <w:proofErr w:type="gramEnd"/>
    </w:p>
    <w:p w:rsidR="00F61CB1" w:rsidRPr="00F61CB1" w:rsidRDefault="00F61CB1" w:rsidP="00F61CB1">
      <w:pPr>
        <w:pStyle w:val="210"/>
        <w:shd w:val="clear" w:color="auto" w:fill="auto"/>
        <w:tabs>
          <w:tab w:val="left" w:pos="624"/>
        </w:tabs>
        <w:spacing w:after="0" w:line="240" w:lineRule="auto"/>
        <w:ind w:firstLine="0"/>
        <w:jc w:val="left"/>
        <w:rPr>
          <w:rFonts w:eastAsia="Times New Roman"/>
          <w:color w:val="000000"/>
          <w:sz w:val="28"/>
          <w:szCs w:val="28"/>
        </w:rPr>
      </w:pPr>
      <w:r w:rsidRPr="00F61CB1">
        <w:rPr>
          <w:rFonts w:eastAsia="Times New Roman"/>
          <w:color w:val="000000"/>
          <w:sz w:val="28"/>
          <w:szCs w:val="28"/>
        </w:rPr>
        <w:t>– один щит пожарный - ЩП-А</w:t>
      </w:r>
      <w:r w:rsidRPr="00F61CB1">
        <w:rPr>
          <w:rFonts w:eastAsia="Times New Roman"/>
          <w:color w:val="000000"/>
          <w:sz w:val="28"/>
          <w:szCs w:val="28"/>
        </w:rPr>
        <w:br/>
        <w:t>- эвакуационные выходы – 2 (основной и запасной)</w:t>
      </w:r>
    </w:p>
    <w:p w:rsidR="00F61CB1" w:rsidRPr="00F61CB1" w:rsidRDefault="00F61CB1" w:rsidP="00F61CB1">
      <w:pPr>
        <w:shd w:val="clear" w:color="auto" w:fill="FFFFFF"/>
        <w:tabs>
          <w:tab w:val="right" w:pos="426"/>
          <w:tab w:val="righ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1CB1">
        <w:rPr>
          <w:rFonts w:ascii="Times New Roman" w:eastAsia="Times New Roman" w:hAnsi="Times New Roman" w:cs="Times New Roman"/>
          <w:sz w:val="28"/>
          <w:szCs w:val="28"/>
        </w:rPr>
        <w:t>-  в учреждении установлены пластиковые распашные окна с       железными  распашными решетками (по одной в каждом помещени</w:t>
      </w:r>
      <w:r w:rsidR="00E93DE4">
        <w:rPr>
          <w:rFonts w:ascii="Times New Roman" w:eastAsia="Times New Roman" w:hAnsi="Times New Roman" w:cs="Times New Roman"/>
          <w:sz w:val="28"/>
          <w:szCs w:val="28"/>
        </w:rPr>
        <w:t xml:space="preserve">и), </w:t>
      </w:r>
      <w:proofErr w:type="gramStart"/>
      <w:r w:rsidR="00E93DE4">
        <w:rPr>
          <w:rFonts w:ascii="Times New Roman" w:eastAsia="Times New Roman" w:hAnsi="Times New Roman" w:cs="Times New Roman"/>
          <w:sz w:val="28"/>
          <w:szCs w:val="28"/>
        </w:rPr>
        <w:t>закрытых</w:t>
      </w:r>
      <w:proofErr w:type="gramEnd"/>
      <w:r w:rsidR="00E93DE4">
        <w:rPr>
          <w:rFonts w:ascii="Times New Roman" w:eastAsia="Times New Roman" w:hAnsi="Times New Roman" w:cs="Times New Roman"/>
          <w:sz w:val="28"/>
          <w:szCs w:val="28"/>
        </w:rPr>
        <w:t xml:space="preserve"> навесными замками.</w:t>
      </w:r>
    </w:p>
    <w:p w:rsidR="007B2F02" w:rsidRPr="00E93DE4" w:rsidRDefault="00F61CB1" w:rsidP="00E93DE4">
      <w:pPr>
        <w:rPr>
          <w:rFonts w:ascii="Times New Roman" w:hAnsi="Times New Roman" w:cs="Times New Roman"/>
          <w:sz w:val="28"/>
          <w:szCs w:val="28"/>
        </w:rPr>
      </w:pPr>
      <w:r w:rsidRPr="00F61CB1">
        <w:rPr>
          <w:rFonts w:ascii="Times New Roman" w:hAnsi="Times New Roman" w:cs="Times New Roman"/>
          <w:sz w:val="28"/>
          <w:szCs w:val="28"/>
        </w:rPr>
        <w:t xml:space="preserve">Объект представляет собой служебные помещения на первом этаже </w:t>
      </w:r>
      <w:r w:rsidRPr="008F674C">
        <w:rPr>
          <w:rFonts w:ascii="Times New Roman" w:hAnsi="Times New Roman" w:cs="Times New Roman"/>
          <w:sz w:val="28"/>
          <w:szCs w:val="28"/>
        </w:rPr>
        <w:t>трехэтажного административного</w:t>
      </w:r>
      <w:r w:rsidRPr="00F61CB1">
        <w:rPr>
          <w:rFonts w:ascii="Times New Roman" w:hAnsi="Times New Roman" w:cs="Times New Roman"/>
          <w:sz w:val="28"/>
          <w:szCs w:val="28"/>
        </w:rPr>
        <w:t xml:space="preserve"> здания. Ограждение прилегающей территории не предусмотрено. Контрольно-пропускной пункт отсутствует, потенциально опасные участки и критические элементы отсутствуют.                       </w:t>
      </w:r>
      <w:proofErr w:type="gramStart"/>
      <w:r w:rsidRPr="00F61CB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F61CB1">
        <w:rPr>
          <w:rFonts w:ascii="Times New Roman" w:hAnsi="Times New Roman" w:cs="Times New Roman"/>
          <w:color w:val="000000"/>
          <w:sz w:val="28"/>
          <w:szCs w:val="28"/>
        </w:rPr>
        <w:t>план-схема объекта (территории) с привязкой к местности </w:t>
      </w:r>
      <w:r w:rsidRPr="00F61CB1">
        <w:rPr>
          <w:rFonts w:ascii="Times New Roman" w:hAnsi="Times New Roman" w:cs="Times New Roman"/>
          <w:color w:val="000000"/>
          <w:sz w:val="28"/>
          <w:szCs w:val="28"/>
        </w:rPr>
        <w:br/>
        <w:t>и с указанием расположения объектов, находящихся  в непосредственной близости к нему, а также, постов охраны, пути маршрутов обхода объекта сотрудниками сторожевой охраны,  расположения инженерно-технических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CB1">
        <w:rPr>
          <w:rFonts w:ascii="Times New Roman" w:hAnsi="Times New Roman" w:cs="Times New Roman"/>
          <w:color w:val="000000"/>
          <w:sz w:val="28"/>
          <w:szCs w:val="28"/>
        </w:rPr>
        <w:t>(видеонаблюдение), мест расположения  стоянки автомобилей, мусорных контейнеров и др.. </w:t>
      </w:r>
      <w:r w:rsidRPr="00F61C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1CB1">
        <w:rPr>
          <w:rFonts w:ascii="Times New Roman" w:hAnsi="Times New Roman" w:cs="Times New Roman"/>
          <w:sz w:val="28"/>
          <w:szCs w:val="28"/>
        </w:rPr>
        <w:t xml:space="preserve">      План (схема)  объекта  (территории)   с   обозначением удаления от </w:t>
      </w:r>
      <w:r w:rsidRPr="00F61CB1">
        <w:rPr>
          <w:rFonts w:ascii="Times New Roman" w:hAnsi="Times New Roman" w:cs="Times New Roman"/>
          <w:sz w:val="28"/>
          <w:szCs w:val="28"/>
        </w:rPr>
        <w:lastRenderedPageBreak/>
        <w:t>социально-значимых и взаимодействующих территориальных органов по антитеррористической защищенности.</w:t>
      </w:r>
      <w:proofErr w:type="gramEnd"/>
      <w:r w:rsidRPr="00F61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План эвакуации.                                                                                                                       План (схема) охраны помещений.</w:t>
      </w:r>
    </w:p>
    <w:p w:rsidR="007B2F02" w:rsidRPr="00F61CB1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 w:rsidRPr="00F61CB1">
        <w:rPr>
          <w:color w:val="333333"/>
          <w:sz w:val="28"/>
          <w:szCs w:val="28"/>
        </w:rPr>
        <w:t xml:space="preserve">Количество </w:t>
      </w:r>
      <w:r w:rsidR="001130AE" w:rsidRPr="00F61CB1">
        <w:rPr>
          <w:color w:val="333333"/>
          <w:sz w:val="28"/>
          <w:szCs w:val="28"/>
        </w:rPr>
        <w:t>автотранспорта в учреждении – 4</w:t>
      </w:r>
      <w:r w:rsidR="00F61CB1">
        <w:rPr>
          <w:color w:val="333333"/>
          <w:sz w:val="28"/>
          <w:szCs w:val="28"/>
        </w:rPr>
        <w:t xml:space="preserve"> единиц, </w:t>
      </w:r>
      <w:r w:rsidRPr="00F61CB1">
        <w:rPr>
          <w:color w:val="333333"/>
          <w:sz w:val="28"/>
          <w:szCs w:val="28"/>
        </w:rPr>
        <w:t>1 пассажирский автомобиль, для перевозки пассажиров с ограниченными физическими возможностями.</w:t>
      </w:r>
    </w:p>
    <w:p w:rsidR="007B2F02" w:rsidRPr="001130AE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 w:rsidRPr="001130AE">
        <w:rPr>
          <w:color w:val="333333"/>
          <w:sz w:val="28"/>
          <w:szCs w:val="28"/>
        </w:rPr>
        <w:t xml:space="preserve">Материально-техническая база учреждения обеспечивает качественное предоставление социальных услуг </w:t>
      </w:r>
      <w:proofErr w:type="gramStart"/>
      <w:r w:rsidRPr="001130AE">
        <w:rPr>
          <w:color w:val="333333"/>
          <w:sz w:val="28"/>
          <w:szCs w:val="28"/>
        </w:rPr>
        <w:t>различным категориям населения, оказавшимся в трудной жизненной ситуации и включает</w:t>
      </w:r>
      <w:proofErr w:type="gramEnd"/>
      <w:r w:rsidRPr="001130AE">
        <w:rPr>
          <w:color w:val="333333"/>
          <w:sz w:val="28"/>
          <w:szCs w:val="28"/>
        </w:rPr>
        <w:t xml:space="preserve"> в себя:</w:t>
      </w:r>
    </w:p>
    <w:p w:rsidR="007B2F02" w:rsidRPr="001130AE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 w:rsidRPr="001130AE">
        <w:rPr>
          <w:color w:val="333333"/>
          <w:sz w:val="28"/>
          <w:szCs w:val="28"/>
        </w:rPr>
        <w:t>а) средства для бытовых нужд;</w:t>
      </w:r>
    </w:p>
    <w:p w:rsidR="007B2F02" w:rsidRPr="001130AE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 w:rsidRPr="001130AE">
        <w:rPr>
          <w:color w:val="333333"/>
          <w:sz w:val="28"/>
          <w:szCs w:val="28"/>
        </w:rPr>
        <w:t>б) средства, предоставляемые в личное пользование клиентов учреждения;</w:t>
      </w:r>
    </w:p>
    <w:p w:rsidR="007B2F02" w:rsidRPr="001130AE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 w:rsidRPr="001130AE">
        <w:rPr>
          <w:color w:val="333333"/>
          <w:sz w:val="28"/>
          <w:szCs w:val="28"/>
        </w:rPr>
        <w:t>в) средства, применяемые персоналом в процессе предоставления услуг.</w:t>
      </w:r>
    </w:p>
    <w:p w:rsidR="007B2F02" w:rsidRPr="001130AE" w:rsidRDefault="007B2F02" w:rsidP="007B2F02">
      <w:pPr>
        <w:pStyle w:val="a9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proofErr w:type="gramStart"/>
      <w:r w:rsidRPr="001130AE">
        <w:rPr>
          <w:color w:val="333333"/>
          <w:sz w:val="28"/>
          <w:szCs w:val="28"/>
        </w:rPr>
        <w:t>Средства для бытовых и рабочих нужд состоят из: компьютеров, мониторов, принтеров, ксероксов, сканеров, кондиционеров, холодильников, масляных радиаторов.</w:t>
      </w:r>
      <w:proofErr w:type="gramEnd"/>
    </w:p>
    <w:p w:rsidR="007B2F02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 xml:space="preserve">Здания учреждения соответствуют требованиям доступности для </w:t>
      </w:r>
      <w:proofErr w:type="spellStart"/>
      <w:r w:rsidRPr="00F61CB1">
        <w:rPr>
          <w:sz w:val="28"/>
          <w:szCs w:val="28"/>
        </w:rPr>
        <w:t>маломобильных</w:t>
      </w:r>
      <w:proofErr w:type="spellEnd"/>
      <w:r w:rsidRPr="00F61CB1">
        <w:rPr>
          <w:sz w:val="28"/>
          <w:szCs w:val="28"/>
        </w:rPr>
        <w:t xml:space="preserve"> групп населения, имеют паспорта доступности. Центральные входы оборудованы пандусами, кнопками вызова, тактильно-звуковым информатором, световым информатором, имеется пассажирский лифт, </w:t>
      </w:r>
      <w:proofErr w:type="spellStart"/>
      <w:proofErr w:type="gramStart"/>
      <w:r w:rsidRPr="00F61CB1">
        <w:rPr>
          <w:sz w:val="28"/>
          <w:szCs w:val="28"/>
        </w:rPr>
        <w:t>кресло-коляски</w:t>
      </w:r>
      <w:proofErr w:type="spellEnd"/>
      <w:proofErr w:type="gramEnd"/>
      <w:r w:rsidRPr="00F61CB1">
        <w:rPr>
          <w:sz w:val="28"/>
          <w:szCs w:val="28"/>
        </w:rPr>
        <w:t>, установлены тактильны</w:t>
      </w:r>
      <w:r w:rsidR="00F61CB1" w:rsidRPr="00F61CB1">
        <w:rPr>
          <w:sz w:val="28"/>
          <w:szCs w:val="28"/>
        </w:rPr>
        <w:t xml:space="preserve">е таблички, пиктограммы, схемы </w:t>
      </w:r>
      <w:r w:rsidRPr="00F61CB1">
        <w:rPr>
          <w:sz w:val="28"/>
          <w:szCs w:val="28"/>
        </w:rPr>
        <w:t xml:space="preserve"> расположения и план эвакуации, мнемосхема. В наличии специально оборудованные санитарно-гигиенические помещения с кнопкой вызова персонала, есть зоны ожидания.</w:t>
      </w:r>
    </w:p>
    <w:p w:rsidR="00F61CB1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 xml:space="preserve">Информационная открытость учреждения представлена размещенной информацией на более пятнадцати стендах, двух перекидных настенных стендах, электронном табло (бегущая строка). Доступ к информационным системам в сфере социального обслуживания, </w:t>
      </w:r>
      <w:r w:rsidR="00E93DE4">
        <w:rPr>
          <w:sz w:val="28"/>
          <w:szCs w:val="28"/>
        </w:rPr>
        <w:t xml:space="preserve">                                     </w:t>
      </w:r>
      <w:r w:rsidRPr="00F61CB1">
        <w:rPr>
          <w:sz w:val="28"/>
          <w:szCs w:val="28"/>
        </w:rPr>
        <w:t xml:space="preserve">информационно-телекоммуникационным сетям «Интернет» и телефонии осуществляется на основании договора с провайдером цифровых услуг. </w:t>
      </w:r>
    </w:p>
    <w:p w:rsid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 xml:space="preserve">Кабинеты сотрудников учреждения оборудованы мебелью, оснащены оргтехникой и системой кондиционирования. </w:t>
      </w:r>
      <w:r w:rsidR="00E93DE4">
        <w:rPr>
          <w:sz w:val="28"/>
          <w:szCs w:val="28"/>
        </w:rPr>
        <w:t xml:space="preserve">                                     Учреждение имеет </w:t>
      </w:r>
      <w:r w:rsidRPr="00F61CB1">
        <w:rPr>
          <w:sz w:val="28"/>
          <w:szCs w:val="28"/>
        </w:rPr>
        <w:t xml:space="preserve"> конференц-зал на 50 посадочных мест для проведения досуг и социально-значимых мероприятий</w:t>
      </w:r>
      <w:r w:rsidR="00E93DE4">
        <w:rPr>
          <w:sz w:val="28"/>
          <w:szCs w:val="28"/>
        </w:rPr>
        <w:t>.</w:t>
      </w:r>
    </w:p>
    <w:p w:rsidR="007B2F02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>При учреждении работают:</w:t>
      </w:r>
    </w:p>
    <w:p w:rsidR="007B2F02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 xml:space="preserve">Социальный пункт выдачи во временное пользование технических средств реабилитации облегчающими передвижение, адаптацию к условиям внешней </w:t>
      </w:r>
      <w:r w:rsidRPr="00F61CB1">
        <w:rPr>
          <w:sz w:val="28"/>
          <w:szCs w:val="28"/>
        </w:rPr>
        <w:lastRenderedPageBreak/>
        <w:t>среды, средствами ухода за гражданами пожилого возраста и инвалидами старше 18 лет.</w:t>
      </w:r>
    </w:p>
    <w:p w:rsidR="007B2F02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>Компьютерный класс для граждан пожилого возраста и инвалидов оснащен необходимой мебелью, компьютерами.</w:t>
      </w:r>
    </w:p>
    <w:p w:rsidR="007B2F02" w:rsidRPr="00F61CB1" w:rsidRDefault="007B2F02" w:rsidP="007B2F02">
      <w:pPr>
        <w:pStyle w:val="standard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F61CB1">
        <w:rPr>
          <w:sz w:val="28"/>
          <w:szCs w:val="28"/>
        </w:rPr>
        <w:t>Документация (паспорта, технические описания, инструкции по эксплуатации, формуляры и др.) на специальное и табельное техническое оснащение, имеется в наличии, предназначена для обеспечения грамотной и эффективной их эксплуатации, обслуживания, поддержания в работоспособном состоянии, своевременного выявления и устранения неисправностей, ремонта и замены.</w:t>
      </w:r>
    </w:p>
    <w:p w:rsidR="007B2F02" w:rsidRDefault="007B2F02" w:rsidP="00E93DE4">
      <w:pPr>
        <w:pStyle w:val="standard"/>
        <w:shd w:val="clear" w:color="auto" w:fill="FFFFFF"/>
        <w:spacing w:before="0" w:beforeAutospacing="0" w:after="178" w:afterAutospacing="0"/>
        <w:jc w:val="both"/>
      </w:pPr>
      <w:r w:rsidRPr="00F61CB1">
        <w:rPr>
          <w:sz w:val="28"/>
          <w:szCs w:val="28"/>
        </w:rPr>
        <w:t>В состав специального технического оснащения учреждения входят аппаратура, приборы, оборудование, приспособления, инструменты и другие технические устройства и средства, используемые при выполнении действий</w:t>
      </w:r>
      <w:r w:rsidR="00E93DE4">
        <w:rPr>
          <w:sz w:val="28"/>
          <w:szCs w:val="28"/>
        </w:rPr>
        <w:t>.</w:t>
      </w:r>
    </w:p>
    <w:p w:rsidR="007B2F02" w:rsidRDefault="007B2F02" w:rsidP="007B2F02">
      <w:pPr>
        <w:pStyle w:val="a9"/>
        <w:shd w:val="clear" w:color="auto" w:fill="FFFFFF"/>
        <w:spacing w:before="0" w:beforeAutospacing="0" w:after="178" w:afterAutospacing="0"/>
      </w:pPr>
      <w:r>
        <w:rPr>
          <w:noProof/>
        </w:rPr>
        <w:drawing>
          <wp:inline distT="0" distB="0" distL="0" distR="0">
            <wp:extent cx="4763770" cy="3499485"/>
            <wp:effectExtent l="19050" t="0" r="0" b="0"/>
            <wp:docPr id="5" name="Рисунок 5" descr="http://www.krasnodar-karasun-kcson.ru/img/mt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asnodar-karasun-kcson.ru/img/mto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2" w:rsidRPr="007B2F02" w:rsidRDefault="00434E32" w:rsidP="007B2F02">
      <w:pPr>
        <w:rPr>
          <w:szCs w:val="28"/>
        </w:rPr>
      </w:pPr>
    </w:p>
    <w:sectPr w:rsidR="00434E32" w:rsidRPr="007B2F02" w:rsidSect="007811B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2E8E3FCB"/>
    <w:multiLevelType w:val="hybridMultilevel"/>
    <w:tmpl w:val="74FEAF1E"/>
    <w:lvl w:ilvl="0" w:tplc="2CD8A3D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010D"/>
    <w:multiLevelType w:val="hybridMultilevel"/>
    <w:tmpl w:val="BC0A6938"/>
    <w:lvl w:ilvl="0" w:tplc="1DA83E8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659B"/>
    <w:multiLevelType w:val="hybridMultilevel"/>
    <w:tmpl w:val="F496BAF4"/>
    <w:lvl w:ilvl="0" w:tplc="99304922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E22344"/>
    <w:multiLevelType w:val="hybridMultilevel"/>
    <w:tmpl w:val="8F1A46AA"/>
    <w:lvl w:ilvl="0" w:tplc="98DE1504">
      <w:start w:val="6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EF4F78"/>
    <w:multiLevelType w:val="multilevel"/>
    <w:tmpl w:val="058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0EB3"/>
    <w:rsid w:val="00015BAC"/>
    <w:rsid w:val="000408D1"/>
    <w:rsid w:val="000A301D"/>
    <w:rsid w:val="000C5164"/>
    <w:rsid w:val="001130AE"/>
    <w:rsid w:val="00122CF8"/>
    <w:rsid w:val="0014593A"/>
    <w:rsid w:val="001758EE"/>
    <w:rsid w:val="001B5D6C"/>
    <w:rsid w:val="00293F13"/>
    <w:rsid w:val="00295CD7"/>
    <w:rsid w:val="002F4D68"/>
    <w:rsid w:val="00300EB3"/>
    <w:rsid w:val="0033650D"/>
    <w:rsid w:val="003D135B"/>
    <w:rsid w:val="00434E32"/>
    <w:rsid w:val="004B402E"/>
    <w:rsid w:val="00506536"/>
    <w:rsid w:val="005904D9"/>
    <w:rsid w:val="005B68FC"/>
    <w:rsid w:val="005D2337"/>
    <w:rsid w:val="005E3C1B"/>
    <w:rsid w:val="00674187"/>
    <w:rsid w:val="006C6705"/>
    <w:rsid w:val="006E1CA8"/>
    <w:rsid w:val="007277EB"/>
    <w:rsid w:val="00736FA9"/>
    <w:rsid w:val="0073719B"/>
    <w:rsid w:val="007811B5"/>
    <w:rsid w:val="007B2F02"/>
    <w:rsid w:val="008A2E9C"/>
    <w:rsid w:val="008F674C"/>
    <w:rsid w:val="0092665B"/>
    <w:rsid w:val="00936716"/>
    <w:rsid w:val="009779B5"/>
    <w:rsid w:val="0098098E"/>
    <w:rsid w:val="00997495"/>
    <w:rsid w:val="00A27D49"/>
    <w:rsid w:val="00A33386"/>
    <w:rsid w:val="00AB1BA9"/>
    <w:rsid w:val="00AE1AB3"/>
    <w:rsid w:val="00B44F88"/>
    <w:rsid w:val="00BF017C"/>
    <w:rsid w:val="00C17DDF"/>
    <w:rsid w:val="00C339B7"/>
    <w:rsid w:val="00C53CB5"/>
    <w:rsid w:val="00C948A3"/>
    <w:rsid w:val="00D211BE"/>
    <w:rsid w:val="00D33494"/>
    <w:rsid w:val="00D91C59"/>
    <w:rsid w:val="00DC0AB0"/>
    <w:rsid w:val="00DD06EF"/>
    <w:rsid w:val="00E93DE4"/>
    <w:rsid w:val="00F119F2"/>
    <w:rsid w:val="00F16CD2"/>
    <w:rsid w:val="00F61CB1"/>
    <w:rsid w:val="00F97270"/>
    <w:rsid w:val="00FA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B0"/>
  </w:style>
  <w:style w:type="paragraph" w:styleId="1">
    <w:name w:val="heading 1"/>
    <w:basedOn w:val="a"/>
    <w:link w:val="10"/>
    <w:uiPriority w:val="9"/>
    <w:qFormat/>
    <w:rsid w:val="003D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1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99749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qFormat/>
    <w:rsid w:val="00997495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434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13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3D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D135B"/>
    <w:rPr>
      <w:color w:val="0000FF"/>
      <w:u w:val="single"/>
    </w:rPr>
  </w:style>
  <w:style w:type="paragraph" w:customStyle="1" w:styleId="standard">
    <w:name w:val="standard"/>
    <w:basedOn w:val="a"/>
    <w:rsid w:val="007B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9266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2665B"/>
    <w:pPr>
      <w:widowControl w:val="0"/>
      <w:shd w:val="clear" w:color="auto" w:fill="FFFFFF"/>
      <w:spacing w:before="180" w:after="300" w:line="240" w:lineRule="atLeast"/>
      <w:ind w:hanging="84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link w:val="91"/>
    <w:uiPriority w:val="99"/>
    <w:locked/>
    <w:rsid w:val="00F61C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61CB1"/>
  </w:style>
  <w:style w:type="character" w:customStyle="1" w:styleId="26">
    <w:name w:val="Основной текст (2)6"/>
    <w:basedOn w:val="21"/>
    <w:uiPriority w:val="99"/>
    <w:rsid w:val="00F61CB1"/>
    <w:rPr>
      <w:rFonts w:cs="Times New Roman"/>
    </w:rPr>
  </w:style>
  <w:style w:type="paragraph" w:customStyle="1" w:styleId="210">
    <w:name w:val="Основной текст (2)1"/>
    <w:basedOn w:val="a"/>
    <w:uiPriority w:val="99"/>
    <w:rsid w:val="00F61CB1"/>
    <w:pPr>
      <w:widowControl w:val="0"/>
      <w:shd w:val="clear" w:color="auto" w:fill="FFFFFF"/>
      <w:spacing w:after="60" w:line="230" w:lineRule="exact"/>
      <w:ind w:hanging="212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61CB1"/>
    <w:pPr>
      <w:widowControl w:val="0"/>
      <w:shd w:val="clear" w:color="auto" w:fill="FFFFFF"/>
      <w:spacing w:before="420" w:after="0" w:line="302" w:lineRule="exact"/>
      <w:ind w:hanging="8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(12)_"/>
    <w:basedOn w:val="a0"/>
    <w:link w:val="121"/>
    <w:uiPriority w:val="99"/>
    <w:locked/>
    <w:rsid w:val="00F61CB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F61CB1"/>
  </w:style>
  <w:style w:type="paragraph" w:customStyle="1" w:styleId="121">
    <w:name w:val="Основной текст (12)1"/>
    <w:basedOn w:val="a"/>
    <w:link w:val="12"/>
    <w:uiPriority w:val="99"/>
    <w:rsid w:val="00F61CB1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ConsPlusNonformat">
    <w:name w:val="ConsPlusNonformat"/>
    <w:rsid w:val="00F61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590">
                  <w:marLeft w:val="0"/>
                  <w:marRight w:val="0"/>
                  <w:marTop w:val="4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7" w:color="ABABAB"/>
                        <w:right w:val="none" w:sz="0" w:space="0" w:color="auto"/>
                      </w:divBdr>
                    </w:div>
                    <w:div w:id="1265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gv_smotrova</dc:creator>
  <cp:lastModifiedBy>Pobegimova</cp:lastModifiedBy>
  <cp:revision>16</cp:revision>
  <cp:lastPrinted>2022-06-03T12:18:00Z</cp:lastPrinted>
  <dcterms:created xsi:type="dcterms:W3CDTF">2022-03-05T08:09:00Z</dcterms:created>
  <dcterms:modified xsi:type="dcterms:W3CDTF">2022-06-03T12:18:00Z</dcterms:modified>
</cp:coreProperties>
</file>